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0118" w14:textId="7D73E851" w:rsidR="00672DBE" w:rsidRPr="004915C4" w:rsidRDefault="004915C4">
      <w:pPr>
        <w:rPr>
          <w:b/>
          <w:bCs/>
          <w:sz w:val="24"/>
          <w:szCs w:val="24"/>
        </w:rPr>
      </w:pPr>
      <w:r w:rsidRPr="004915C4">
        <w:rPr>
          <w:b/>
          <w:bCs/>
          <w:sz w:val="24"/>
          <w:szCs w:val="24"/>
        </w:rPr>
        <w:t>TYCHY</w:t>
      </w:r>
    </w:p>
    <w:p w14:paraId="4BFAE8BC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Al. Niepodległości (Urząd Skarbowy)</w:t>
      </w:r>
    </w:p>
    <w:p w14:paraId="73BF472A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Al. Niepodległości (Biblioteka przeciw UM)</w:t>
      </w:r>
    </w:p>
    <w:p w14:paraId="0C1A126B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Al. Niepodległości (Kaskada)</w:t>
      </w:r>
    </w:p>
    <w:p w14:paraId="5F414599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Al. Jana Pawła II (City Point)</w:t>
      </w:r>
    </w:p>
    <w:p w14:paraId="6617D74C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Edukacji / ul. Wyszyńskiego (Biedronka)</w:t>
      </w:r>
    </w:p>
    <w:p w14:paraId="3BAB5AD9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Edukacji (Tesco)</w:t>
      </w:r>
    </w:p>
    <w:p w14:paraId="37C90150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Katowicka (sklep, naprzeciw przystanku)</w:t>
      </w:r>
    </w:p>
    <w:p w14:paraId="354422AB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Sienkiewicza / Al. Bielska (Targ)</w:t>
      </w:r>
    </w:p>
    <w:p w14:paraId="11F2D457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Damrota (Rynek, kościół)</w:t>
      </w:r>
    </w:p>
    <w:p w14:paraId="2BC8B565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Budowlanych (Hotelowiec)</w:t>
      </w:r>
    </w:p>
    <w:p w14:paraId="4DE3A87A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Zaręby (obok apteki)</w:t>
      </w:r>
    </w:p>
    <w:p w14:paraId="31C3206B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Dąbrowskiego (naprzeciw poczty)</w:t>
      </w:r>
    </w:p>
    <w:p w14:paraId="25BF8961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Dąbrowskiego (naprzeciw lodowiska, obok pawilonu)</w:t>
      </w:r>
    </w:p>
    <w:p w14:paraId="40062648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Budowlanych / Al. Bielska</w:t>
      </w:r>
    </w:p>
    <w:p w14:paraId="46F75C0B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Hlonda (Teatr Mały)</w:t>
      </w:r>
    </w:p>
    <w:p w14:paraId="1A92DB34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 xml:space="preserve">ul. Sikorskiego (Pętla </w:t>
      </w:r>
      <w:proofErr w:type="spellStart"/>
      <w:r>
        <w:t>Paprocany</w:t>
      </w:r>
      <w:proofErr w:type="spellEnd"/>
      <w:r>
        <w:t>)</w:t>
      </w:r>
    </w:p>
    <w:p w14:paraId="0EF01F21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Rynek – oś. Z</w:t>
      </w:r>
    </w:p>
    <w:p w14:paraId="2CE6E22C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Al. Niepodległości (skrzyżowanie z al. Bielską)</w:t>
      </w:r>
    </w:p>
    <w:p w14:paraId="307F79C4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>ul. Budowlanych (Urząd Pracy)</w:t>
      </w:r>
    </w:p>
    <w:p w14:paraId="256F2E7E" w14:textId="53D3DF15" w:rsidR="00CB2CF3" w:rsidRDefault="00CB2CF3" w:rsidP="00CB2CF3">
      <w:pPr>
        <w:pStyle w:val="Akapitzlist"/>
        <w:numPr>
          <w:ilvl w:val="0"/>
          <w:numId w:val="1"/>
        </w:numPr>
      </w:pPr>
      <w:r>
        <w:t xml:space="preserve">ul. </w:t>
      </w:r>
      <w:r w:rsidR="001F21C4">
        <w:t>Budowlanych (Lecle</w:t>
      </w:r>
      <w:r w:rsidR="004915C4">
        <w:t>rc</w:t>
      </w:r>
      <w:r w:rsidR="001F21C4">
        <w:t>)</w:t>
      </w:r>
    </w:p>
    <w:p w14:paraId="35576CE5" w14:textId="62A45CA4" w:rsidR="00CB2CF3" w:rsidRDefault="00CB2CF3" w:rsidP="00CB2CF3">
      <w:pPr>
        <w:pStyle w:val="Akapitzlist"/>
        <w:numPr>
          <w:ilvl w:val="0"/>
          <w:numId w:val="1"/>
        </w:numPr>
      </w:pPr>
      <w:r>
        <w:t xml:space="preserve">ul. </w:t>
      </w:r>
      <w:r w:rsidR="004829FD">
        <w:t>Andersa (Dworzec</w:t>
      </w:r>
      <w:r w:rsidR="004915C4">
        <w:t xml:space="preserve"> </w:t>
      </w:r>
      <w:r w:rsidR="004829FD">
        <w:t>PKP)</w:t>
      </w:r>
    </w:p>
    <w:p w14:paraId="75F94DDA" w14:textId="77777777" w:rsidR="00CB2CF3" w:rsidRDefault="00CB2CF3" w:rsidP="00CB2CF3">
      <w:pPr>
        <w:pStyle w:val="Akapitzlist"/>
        <w:numPr>
          <w:ilvl w:val="0"/>
          <w:numId w:val="1"/>
        </w:numPr>
      </w:pPr>
      <w:r>
        <w:t xml:space="preserve">ul. </w:t>
      </w:r>
      <w:r w:rsidR="004829FD">
        <w:t>Piłsudskiego (Tyskie Hale Targowe)</w:t>
      </w:r>
    </w:p>
    <w:p w14:paraId="782C9B07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 xml:space="preserve">ul. </w:t>
      </w:r>
      <w:proofErr w:type="spellStart"/>
      <w:r>
        <w:t>Jaśkowicka</w:t>
      </w:r>
      <w:proofErr w:type="spellEnd"/>
      <w:r>
        <w:t xml:space="preserve"> (McDonald)</w:t>
      </w:r>
    </w:p>
    <w:p w14:paraId="62445F0A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Stoczniowców (oś. R)</w:t>
      </w:r>
    </w:p>
    <w:p w14:paraId="73FEFA71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Armii Krajowej (Pawilon Handlowy Olimpia)</w:t>
      </w:r>
    </w:p>
    <w:p w14:paraId="17DAABE7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Piłsudskiego (osiedle)</w:t>
      </w:r>
    </w:p>
    <w:p w14:paraId="3B01714B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Piłsudskiego (przystanek)</w:t>
      </w:r>
    </w:p>
    <w:p w14:paraId="416422D0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Piłsudskiego / Dmowskiego (osiedle)</w:t>
      </w:r>
    </w:p>
    <w:p w14:paraId="399853DD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Uczniowska (pawilon Uszatek)</w:t>
      </w:r>
    </w:p>
    <w:p w14:paraId="23D61802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Dmowskiego 99 (osiedle)</w:t>
      </w:r>
    </w:p>
    <w:p w14:paraId="6763CC95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Orzeszkowej (pawilon Gwiazda)</w:t>
      </w:r>
    </w:p>
    <w:p w14:paraId="7AAC5162" w14:textId="77777777" w:rsidR="004829FD" w:rsidRDefault="004829FD" w:rsidP="004829FD">
      <w:pPr>
        <w:pStyle w:val="Akapitzlist"/>
        <w:numPr>
          <w:ilvl w:val="0"/>
          <w:numId w:val="1"/>
        </w:numPr>
      </w:pPr>
      <w:r>
        <w:t>ul. Ustronna (osiedle)</w:t>
      </w:r>
    </w:p>
    <w:p w14:paraId="3FBB13F6" w14:textId="77777777" w:rsidR="00CB2CF3" w:rsidRDefault="00CB2CF3" w:rsidP="004829FD">
      <w:pPr>
        <w:pStyle w:val="Akapitzlist"/>
      </w:pPr>
    </w:p>
    <w:sectPr w:rsidR="00CB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F6E"/>
    <w:multiLevelType w:val="hybridMultilevel"/>
    <w:tmpl w:val="3FA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3"/>
    <w:rsid w:val="001F21C4"/>
    <w:rsid w:val="004829FD"/>
    <w:rsid w:val="004915C4"/>
    <w:rsid w:val="00672DBE"/>
    <w:rsid w:val="00C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164"/>
  <w15:chartTrackingRefBased/>
  <w15:docId w15:val="{3B61F49C-369F-44B4-896F-3E4D779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</dc:creator>
  <cp:keywords/>
  <dc:description/>
  <cp:lastModifiedBy>Marcin Gruszka</cp:lastModifiedBy>
  <cp:revision>2</cp:revision>
  <dcterms:created xsi:type="dcterms:W3CDTF">2018-06-27T12:51:00Z</dcterms:created>
  <dcterms:modified xsi:type="dcterms:W3CDTF">2021-01-18T13:15:00Z</dcterms:modified>
</cp:coreProperties>
</file>